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协会开展片区调研工作</w:t>
      </w:r>
    </w:p>
    <w:p>
      <w:pPr>
        <w:pStyle w:val="2"/>
      </w:pPr>
    </w:p>
    <w:p>
      <w:pPr>
        <w:ind w:firstLine="640" w:firstLineChars="200"/>
        <w:rPr>
          <w:rFonts w:ascii="仿宋" w:hAnsi="仿宋" w:eastAsia="仿宋"/>
          <w:sz w:val="32"/>
          <w:szCs w:val="32"/>
        </w:rPr>
      </w:pPr>
      <w:r>
        <w:rPr>
          <w:rFonts w:hint="eastAsia" w:ascii="仿宋" w:hAnsi="仿宋" w:eastAsia="仿宋" w:cs="仿宋"/>
          <w:sz w:val="32"/>
          <w:szCs w:val="32"/>
        </w:rPr>
        <w:t>2023年4月24日至28日，为了充分了解全省报废机动车回收拆解行业实际运行情况，协</w:t>
      </w:r>
      <w:bookmarkStart w:id="0" w:name="_GoBack"/>
      <w:bookmarkEnd w:id="0"/>
      <w:r>
        <w:rPr>
          <w:rFonts w:hint="eastAsia" w:ascii="仿宋" w:hAnsi="仿宋" w:eastAsia="仿宋" w:cs="仿宋"/>
          <w:sz w:val="32"/>
          <w:szCs w:val="32"/>
        </w:rPr>
        <w:t>会会长吴毓新率领省安科院副总工程师梁军胜、协会秘书</w:t>
      </w:r>
      <w:r>
        <w:rPr>
          <w:rFonts w:hint="eastAsia" w:ascii="仿宋" w:hAnsi="仿宋" w:eastAsia="仿宋" w:cs="仿宋"/>
          <w:sz w:val="32"/>
          <w:szCs w:val="32"/>
          <w:lang w:val="en-US" w:eastAsia="zh-CN"/>
        </w:rPr>
        <w:t>处</w:t>
      </w:r>
      <w:r>
        <w:rPr>
          <w:rFonts w:hint="eastAsia" w:ascii="仿宋" w:hAnsi="仿宋" w:eastAsia="仿宋" w:cs="仿宋"/>
          <w:sz w:val="32"/>
          <w:szCs w:val="32"/>
        </w:rPr>
        <w:t>王川</w:t>
      </w:r>
      <w:r>
        <w:rPr>
          <w:rFonts w:hint="eastAsia" w:ascii="仿宋" w:hAnsi="仿宋" w:eastAsia="仿宋" w:cs="仿宋"/>
          <w:sz w:val="32"/>
          <w:szCs w:val="32"/>
          <w:lang w:val="en-US" w:eastAsia="zh-CN"/>
        </w:rPr>
        <w:t>同志</w:t>
      </w:r>
      <w:r>
        <w:rPr>
          <w:rFonts w:hint="eastAsia" w:ascii="仿宋" w:hAnsi="仿宋" w:eastAsia="仿宋" w:cs="仿宋"/>
          <w:sz w:val="32"/>
          <w:szCs w:val="32"/>
        </w:rPr>
        <w:t>一行，首批对德阳、</w:t>
      </w:r>
      <w:r>
        <w:rPr>
          <w:rFonts w:hint="eastAsia" w:ascii="仿宋" w:hAnsi="仿宋" w:eastAsia="仿宋" w:cs="仿宋"/>
          <w:sz w:val="32"/>
          <w:szCs w:val="32"/>
          <w:lang w:val="en-US" w:eastAsia="zh-CN"/>
        </w:rPr>
        <w:t>绵</w:t>
      </w:r>
      <w:r>
        <w:rPr>
          <w:rFonts w:hint="eastAsia" w:ascii="仿宋" w:hAnsi="仿宋" w:eastAsia="仿宋" w:cs="仿宋"/>
          <w:sz w:val="32"/>
          <w:szCs w:val="32"/>
        </w:rPr>
        <w:t>阳、广元、巴中、达州、广安、南充、遂宁等8个地市</w:t>
      </w:r>
      <w:r>
        <w:rPr>
          <w:rFonts w:hint="eastAsia" w:ascii="仿宋" w:hAnsi="仿宋" w:eastAsia="仿宋" w:cs="仿宋"/>
          <w:sz w:val="32"/>
          <w:szCs w:val="32"/>
          <w:lang w:val="en-US" w:eastAsia="zh-CN"/>
        </w:rPr>
        <w:t>的</w:t>
      </w:r>
      <w:r>
        <w:rPr>
          <w:rFonts w:hint="eastAsia" w:ascii="仿宋" w:hAnsi="仿宋" w:eastAsia="仿宋" w:cs="仿宋"/>
          <w:sz w:val="32"/>
          <w:szCs w:val="32"/>
        </w:rPr>
        <w:t>回收拆解企业进行实地考察调研。</w:t>
      </w:r>
      <w:r>
        <w:rPr>
          <w:rFonts w:hint="eastAsia" w:ascii="仿宋" w:hAnsi="仿宋" w:eastAsia="仿宋"/>
          <w:sz w:val="32"/>
          <w:szCs w:val="32"/>
        </w:rPr>
        <w:t>本轮次调研企业共16家，其中资质企业13家、被注销资质的</w:t>
      </w:r>
      <w:r>
        <w:rPr>
          <w:rFonts w:hint="eastAsia" w:ascii="仿宋" w:hAnsi="仿宋" w:eastAsia="仿宋"/>
          <w:sz w:val="32"/>
          <w:szCs w:val="32"/>
          <w:lang w:val="en-US" w:eastAsia="zh-CN"/>
        </w:rPr>
        <w:t>老</w:t>
      </w:r>
      <w:r>
        <w:rPr>
          <w:rFonts w:hint="eastAsia" w:ascii="仿宋" w:hAnsi="仿宋" w:eastAsia="仿宋"/>
          <w:sz w:val="32"/>
          <w:szCs w:val="32"/>
        </w:rPr>
        <w:t>企业3家。</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调研中企业普遍反映: 收车难、收车贵,无资质收车冲击各地回收市场，收车价格战愈演愈烈，严重偏离市场逻辑</w:t>
      </w:r>
      <w:r>
        <w:rPr>
          <w:rFonts w:hint="eastAsia" w:ascii="仿宋" w:hAnsi="仿宋" w:eastAsia="仿宋" w:cs="仿宋"/>
          <w:sz w:val="32"/>
          <w:szCs w:val="32"/>
          <w:lang w:eastAsia="zh-CN"/>
        </w:rPr>
        <w:t>，</w:t>
      </w:r>
      <w:r>
        <w:rPr>
          <w:rFonts w:hint="eastAsia" w:ascii="仿宋" w:hAnsi="仿宋" w:eastAsia="仿宋" w:cs="仿宋"/>
          <w:sz w:val="32"/>
          <w:szCs w:val="32"/>
        </w:rPr>
        <w:t>废钢价格行情不断下跌，企业运行成本居高不下，整体处于亏损边缘</w:t>
      </w:r>
      <w:r>
        <w:rPr>
          <w:rFonts w:hint="eastAsia" w:ascii="仿宋" w:hAnsi="仿宋" w:eastAsia="仿宋" w:cs="仿宋"/>
          <w:color w:val="000000"/>
          <w:kern w:val="0"/>
          <w:sz w:val="32"/>
          <w:szCs w:val="32"/>
        </w:rPr>
        <w:t>,行业</w:t>
      </w:r>
      <w:r>
        <w:rPr>
          <w:rFonts w:hint="eastAsia" w:ascii="仿宋" w:hAnsi="仿宋" w:eastAsia="仿宋" w:cs="仿宋"/>
          <w:color w:val="000000"/>
          <w:kern w:val="0"/>
          <w:sz w:val="32"/>
          <w:szCs w:val="32"/>
          <w:lang w:val="en-US" w:eastAsia="zh-CN"/>
        </w:rPr>
        <w:t>堪忧</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希望主管部门规范市场竞争，着眼产业可持续发展，提振市场信心。</w:t>
      </w:r>
    </w:p>
    <w:p>
      <w:pPr>
        <w:ind w:firstLine="640" w:firstLineChars="200"/>
        <w:rPr>
          <w:rFonts w:hint="eastAsia" w:ascii="仿宋" w:hAnsi="仿宋" w:eastAsia="仿宋"/>
          <w:sz w:val="32"/>
          <w:szCs w:val="32"/>
        </w:rPr>
      </w:pPr>
      <w:r>
        <w:rPr>
          <w:rFonts w:hint="eastAsia" w:ascii="仿宋" w:hAnsi="仿宋" w:eastAsia="仿宋" w:cs="仿宋"/>
          <w:sz w:val="32"/>
          <w:szCs w:val="32"/>
          <w:lang w:val="en-US" w:eastAsia="zh-CN"/>
        </w:rPr>
        <w:t>在</w:t>
      </w:r>
      <w:r>
        <w:rPr>
          <w:rFonts w:hint="eastAsia" w:ascii="仿宋" w:hAnsi="仿宋" w:eastAsia="仿宋" w:cs="仿宋"/>
          <w:sz w:val="32"/>
          <w:szCs w:val="32"/>
        </w:rPr>
        <w:t>调研</w:t>
      </w:r>
      <w:r>
        <w:rPr>
          <w:rFonts w:hint="eastAsia" w:ascii="仿宋" w:hAnsi="仿宋" w:eastAsia="仿宋" w:cs="仿宋"/>
          <w:sz w:val="32"/>
          <w:szCs w:val="32"/>
          <w:lang w:val="en-US" w:eastAsia="zh-CN"/>
        </w:rPr>
        <w:t>中</w:t>
      </w:r>
      <w:r>
        <w:rPr>
          <w:rFonts w:hint="eastAsia" w:ascii="仿宋" w:hAnsi="仿宋" w:eastAsia="仿宋" w:cs="仿宋"/>
          <w:sz w:val="32"/>
          <w:szCs w:val="32"/>
        </w:rPr>
        <w:t>发现,</w:t>
      </w:r>
      <w:r>
        <w:rPr>
          <w:rFonts w:hint="eastAsia" w:ascii="仿宋" w:hAnsi="仿宋" w:eastAsia="仿宋"/>
          <w:sz w:val="32"/>
          <w:szCs w:val="32"/>
        </w:rPr>
        <w:t>企业</w:t>
      </w:r>
      <w:r>
        <w:rPr>
          <w:rFonts w:hint="eastAsia" w:ascii="仿宋" w:hAnsi="仿宋" w:eastAsia="仿宋"/>
          <w:sz w:val="32"/>
          <w:szCs w:val="32"/>
          <w:lang w:val="en-US" w:eastAsia="zh-CN"/>
        </w:rPr>
        <w:t>在安全方面</w:t>
      </w:r>
      <w:r>
        <w:rPr>
          <w:rFonts w:hint="eastAsia" w:ascii="仿宋" w:hAnsi="仿宋" w:eastAsia="仿宋"/>
          <w:sz w:val="32"/>
          <w:szCs w:val="32"/>
        </w:rPr>
        <w:t>不同程度存在五个方面的问题：</w:t>
      </w:r>
    </w:p>
    <w:p>
      <w:pPr>
        <w:ind w:firstLine="640" w:firstLineChars="200"/>
        <w:rPr>
          <w:rFonts w:hint="eastAsia" w:ascii="仿宋" w:hAnsi="仿宋" w:eastAsia="仿宋"/>
          <w:sz w:val="32"/>
          <w:szCs w:val="32"/>
          <w:lang w:eastAsia="zh-CN"/>
        </w:rPr>
      </w:pPr>
      <w:r>
        <w:rPr>
          <w:rFonts w:hint="eastAsia" w:ascii="黑体" w:hAnsi="黑体" w:eastAsia="黑体" w:cs="黑体"/>
          <w:sz w:val="32"/>
          <w:szCs w:val="32"/>
        </w:rPr>
        <w:t>一是生产现场组织较为混乱。</w:t>
      </w:r>
      <w:r>
        <w:rPr>
          <w:rFonts w:hint="eastAsia" w:ascii="仿宋" w:hAnsi="仿宋" w:eastAsia="仿宋"/>
          <w:sz w:val="32"/>
          <w:szCs w:val="32"/>
        </w:rPr>
        <w:t>企业“平面”和“竖向”布置不合理，作业分区不明显，作业交叉且物流动向不清晰；未严格划分动火区和禁火区，禁火区无标识，固定动火区未有效隔离，企业的安全、消防、职业卫生、环保</w:t>
      </w:r>
      <w:r>
        <w:rPr>
          <w:rFonts w:hint="eastAsia" w:ascii="仿宋" w:hAnsi="仿宋" w:eastAsia="仿宋"/>
          <w:sz w:val="32"/>
          <w:szCs w:val="32"/>
          <w:lang w:val="en-US" w:eastAsia="zh-CN"/>
        </w:rPr>
        <w:t>未做到</w:t>
      </w:r>
      <w:r>
        <w:rPr>
          <w:rFonts w:hint="eastAsia" w:ascii="仿宋" w:hAnsi="仿宋" w:eastAsia="仿宋"/>
          <w:sz w:val="32"/>
          <w:szCs w:val="32"/>
        </w:rPr>
        <w:t xml:space="preserve">“三同时” </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黑体" w:hAnsi="黑体" w:eastAsia="黑体" w:cs="黑体"/>
          <w:sz w:val="32"/>
          <w:szCs w:val="32"/>
        </w:rPr>
        <w:t>二是“机械+人工”拆解工位安全隐患突出</w:t>
      </w:r>
      <w:r>
        <w:rPr>
          <w:rFonts w:hint="eastAsia" w:ascii="仿宋" w:hAnsi="仿宋" w:eastAsia="仿宋"/>
          <w:sz w:val="32"/>
          <w:szCs w:val="32"/>
        </w:rPr>
        <w:t>。地面辅助人员未配戴半面罩安全帽防护，未划定拆解机安全作业半径，拆解机与人工同向作业，无相关安全操作规程；</w:t>
      </w:r>
    </w:p>
    <w:p>
      <w:pPr>
        <w:ind w:firstLine="640" w:firstLineChars="200"/>
        <w:rPr>
          <w:rFonts w:hint="eastAsia" w:ascii="仿宋" w:hAnsi="仿宋" w:eastAsia="仿宋"/>
          <w:sz w:val="32"/>
          <w:szCs w:val="32"/>
        </w:rPr>
      </w:pPr>
      <w:r>
        <w:rPr>
          <w:rFonts w:hint="eastAsia" w:ascii="黑体" w:hAnsi="黑体" w:eastAsia="黑体" w:cs="黑体"/>
          <w:sz w:val="32"/>
          <w:szCs w:val="32"/>
        </w:rPr>
        <w:t>三是氧气、乙炔、丙烷、CNG使用与存储问题</w:t>
      </w:r>
      <w:r>
        <w:rPr>
          <w:rFonts w:hint="eastAsia" w:ascii="仿宋" w:hAnsi="仿宋" w:eastAsia="仿宋"/>
          <w:sz w:val="32"/>
          <w:szCs w:val="32"/>
        </w:rPr>
        <w:t>。氧割作业现场不同介质气瓶同车转运，同车接管使用，使用过程中摆放安全间距不足5米，与火源间距不足10米，作业现场未配灭火器；危废物库房建设不达标，设施设备不齐全。库房设计和建设不符合强制规范要求，墙体和屋顶耐火等级不达标，未单间到顶独立隔离，不能有效阻隔高温及有毒烟气，未安装可燃性气体的浓度探测器和报警器，未建立危废物入库出库制度和责任人制度，相关信息记录不完整，未施行双人双锁制度；</w:t>
      </w:r>
    </w:p>
    <w:p>
      <w:pPr>
        <w:ind w:firstLine="640" w:firstLineChars="200"/>
        <w:rPr>
          <w:rFonts w:ascii="仿宋" w:hAnsi="仿宋" w:eastAsia="仿宋" w:cs="仿宋"/>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是企业安全环保意识较差。</w:t>
      </w:r>
      <w:r>
        <w:rPr>
          <w:rFonts w:hint="eastAsia" w:ascii="仿宋" w:hAnsi="仿宋" w:eastAsia="仿宋"/>
          <w:sz w:val="32"/>
          <w:szCs w:val="32"/>
        </w:rPr>
        <w:t>经现场咨询交流深感企业对安全环保认识不到位，设施设备实际投入不足，缺乏专业人员，负责安全环保工作的组织架构不健全，安全环保制度及操作规程缺失，从业人员培训不到位、履职不到位，安全责任追究不及时</w:t>
      </w:r>
      <w:r>
        <w:rPr>
          <w:rFonts w:hint="eastAsia" w:ascii="仿宋" w:hAnsi="仿宋" w:eastAsia="仿宋"/>
          <w:sz w:val="32"/>
          <w:szCs w:val="32"/>
          <w:lang w:eastAsia="zh-CN"/>
        </w:rPr>
        <w:t>，</w:t>
      </w:r>
      <w:r>
        <w:rPr>
          <w:rFonts w:hint="eastAsia" w:ascii="仿宋" w:hAnsi="仿宋" w:eastAsia="仿宋"/>
          <w:sz w:val="32"/>
          <w:szCs w:val="32"/>
        </w:rPr>
        <w:t>未组织</w:t>
      </w:r>
      <w:r>
        <w:rPr>
          <w:rFonts w:hint="eastAsia" w:ascii="仿宋" w:hAnsi="仿宋" w:eastAsia="仿宋" w:cs="宋体"/>
          <w:color w:val="000000"/>
          <w:kern w:val="0"/>
          <w:sz w:val="32"/>
          <w:szCs w:val="32"/>
        </w:rPr>
        <w:t>应急处置演练，</w:t>
      </w:r>
      <w:r>
        <w:rPr>
          <w:rFonts w:hint="eastAsia" w:ascii="仿宋" w:hAnsi="仿宋" w:eastAsia="仿宋"/>
          <w:sz w:val="32"/>
          <w:szCs w:val="32"/>
        </w:rPr>
        <w:t>生产作业现场无人监护，</w:t>
      </w:r>
      <w:r>
        <w:rPr>
          <w:rFonts w:hint="eastAsia" w:ascii="仿宋" w:hAnsi="仿宋" w:eastAsia="仿宋" w:cs="仿宋"/>
          <w:sz w:val="32"/>
          <w:szCs w:val="32"/>
        </w:rPr>
        <w:t>电子监控系统形同摆设。</w:t>
      </w:r>
    </w:p>
    <w:p>
      <w:pPr>
        <w:ind w:firstLine="640" w:firstLineChars="200"/>
        <w:rPr>
          <w:rFonts w:ascii="仿宋" w:hAnsi="仿宋" w:eastAsia="仿宋"/>
          <w:sz w:val="32"/>
          <w:szCs w:val="32"/>
        </w:rPr>
      </w:pPr>
      <w:r>
        <w:rPr>
          <w:rFonts w:hint="eastAsia" w:ascii="仿宋" w:hAnsi="仿宋" w:eastAsia="仿宋"/>
          <w:sz w:val="32"/>
          <w:szCs w:val="32"/>
        </w:rPr>
        <w:t>针对上述问题，安全专家在现场</w:t>
      </w:r>
      <w:r>
        <w:rPr>
          <w:rFonts w:hint="eastAsia" w:ascii="仿宋" w:hAnsi="仿宋" w:eastAsia="仿宋"/>
          <w:sz w:val="32"/>
          <w:szCs w:val="32"/>
          <w:lang w:val="en-US" w:eastAsia="zh-CN"/>
        </w:rPr>
        <w:t>与企业负责人、分管安全的负责人进行了耐心讲解，并答疑解惑。调研结束后，协会秘书处就会员反映的问题和调研中发现的问题形成了调研报告上报省商务厅资源再利用处，</w:t>
      </w:r>
      <w:r>
        <w:rPr>
          <w:rFonts w:hint="eastAsia" w:ascii="仿宋" w:hAnsi="仿宋" w:eastAsia="仿宋"/>
          <w:sz w:val="32"/>
          <w:szCs w:val="32"/>
        </w:rPr>
        <w:t>今后，协会将继续分片区对行业企业进行走访调研，倾听会员呼声，反映行业难点，</w:t>
      </w:r>
      <w:r>
        <w:rPr>
          <w:rFonts w:hint="eastAsia" w:ascii="仿宋" w:hAnsi="仿宋" w:eastAsia="仿宋"/>
          <w:sz w:val="32"/>
          <w:szCs w:val="32"/>
          <w:lang w:val="en-US" w:eastAsia="zh-CN"/>
        </w:rPr>
        <w:t>推动相关问题的解决</w:t>
      </w:r>
      <w:r>
        <w:rPr>
          <w:rFonts w:hint="eastAsia" w:ascii="仿宋" w:hAnsi="仿宋" w:eastAsia="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mNlNzRlYTM3ZDRmODFkMGExNzQzMDNlODJhZjUifQ=="/>
  </w:docVars>
  <w:rsids>
    <w:rsidRoot w:val="00796C43"/>
    <w:rsid w:val="00075668"/>
    <w:rsid w:val="00103CD4"/>
    <w:rsid w:val="00160E1D"/>
    <w:rsid w:val="001C3965"/>
    <w:rsid w:val="00296663"/>
    <w:rsid w:val="00425F86"/>
    <w:rsid w:val="0045026A"/>
    <w:rsid w:val="00497B5F"/>
    <w:rsid w:val="005A4470"/>
    <w:rsid w:val="006A5D30"/>
    <w:rsid w:val="006C0748"/>
    <w:rsid w:val="00715746"/>
    <w:rsid w:val="00796C43"/>
    <w:rsid w:val="00814FA9"/>
    <w:rsid w:val="00910163"/>
    <w:rsid w:val="00926B04"/>
    <w:rsid w:val="00A66AB8"/>
    <w:rsid w:val="00AB4BAC"/>
    <w:rsid w:val="00C525BC"/>
    <w:rsid w:val="00CF2190"/>
    <w:rsid w:val="00D524EA"/>
    <w:rsid w:val="00DF2AB7"/>
    <w:rsid w:val="00E16D10"/>
    <w:rsid w:val="00E2400C"/>
    <w:rsid w:val="00F26C2A"/>
    <w:rsid w:val="00F73936"/>
    <w:rsid w:val="00F84B2E"/>
    <w:rsid w:val="01254990"/>
    <w:rsid w:val="012F231D"/>
    <w:rsid w:val="02B01361"/>
    <w:rsid w:val="03372FA2"/>
    <w:rsid w:val="034F3181"/>
    <w:rsid w:val="03E02918"/>
    <w:rsid w:val="042B4BFC"/>
    <w:rsid w:val="04BD08D2"/>
    <w:rsid w:val="078A4F34"/>
    <w:rsid w:val="07EE53AC"/>
    <w:rsid w:val="08CB0C28"/>
    <w:rsid w:val="09532A47"/>
    <w:rsid w:val="0B136931"/>
    <w:rsid w:val="0BB46A02"/>
    <w:rsid w:val="0BB57987"/>
    <w:rsid w:val="0C230B2F"/>
    <w:rsid w:val="0C782EF0"/>
    <w:rsid w:val="0CD93F47"/>
    <w:rsid w:val="0CF171E3"/>
    <w:rsid w:val="0D176F04"/>
    <w:rsid w:val="0E990EFC"/>
    <w:rsid w:val="0EA5705B"/>
    <w:rsid w:val="0EB345A9"/>
    <w:rsid w:val="0EEE226E"/>
    <w:rsid w:val="0F171566"/>
    <w:rsid w:val="0F7C7C6E"/>
    <w:rsid w:val="1024010A"/>
    <w:rsid w:val="10DA50DD"/>
    <w:rsid w:val="11AE1162"/>
    <w:rsid w:val="136F3DA8"/>
    <w:rsid w:val="139D323C"/>
    <w:rsid w:val="13F71F4F"/>
    <w:rsid w:val="14946C32"/>
    <w:rsid w:val="155B6F0B"/>
    <w:rsid w:val="16847D97"/>
    <w:rsid w:val="18131B08"/>
    <w:rsid w:val="18A11686"/>
    <w:rsid w:val="18F57676"/>
    <w:rsid w:val="1A225332"/>
    <w:rsid w:val="1A4038B1"/>
    <w:rsid w:val="1AA255DC"/>
    <w:rsid w:val="1B0C33CB"/>
    <w:rsid w:val="1C6E39C8"/>
    <w:rsid w:val="1D3D6947"/>
    <w:rsid w:val="1D7E3BE1"/>
    <w:rsid w:val="1E437207"/>
    <w:rsid w:val="1F22129D"/>
    <w:rsid w:val="20164BFD"/>
    <w:rsid w:val="20FC3C98"/>
    <w:rsid w:val="215A1F52"/>
    <w:rsid w:val="24EA3E07"/>
    <w:rsid w:val="26AF355A"/>
    <w:rsid w:val="270930D6"/>
    <w:rsid w:val="273677D8"/>
    <w:rsid w:val="275B0FEC"/>
    <w:rsid w:val="2968443A"/>
    <w:rsid w:val="296C1E29"/>
    <w:rsid w:val="29D24A1E"/>
    <w:rsid w:val="29D85AE2"/>
    <w:rsid w:val="2A6D3E3F"/>
    <w:rsid w:val="2ADA1568"/>
    <w:rsid w:val="2BFE01A7"/>
    <w:rsid w:val="2C0B3ADE"/>
    <w:rsid w:val="2CBF69A2"/>
    <w:rsid w:val="2E017287"/>
    <w:rsid w:val="2F5662A0"/>
    <w:rsid w:val="2F9839BA"/>
    <w:rsid w:val="30AB758A"/>
    <w:rsid w:val="319515CD"/>
    <w:rsid w:val="319C78CD"/>
    <w:rsid w:val="32CB14A9"/>
    <w:rsid w:val="331C6A79"/>
    <w:rsid w:val="35783D77"/>
    <w:rsid w:val="35B350E7"/>
    <w:rsid w:val="38421B19"/>
    <w:rsid w:val="3A5A324A"/>
    <w:rsid w:val="3A845141"/>
    <w:rsid w:val="3C29300F"/>
    <w:rsid w:val="3C547160"/>
    <w:rsid w:val="3D7A4FC4"/>
    <w:rsid w:val="3E330175"/>
    <w:rsid w:val="3E8E020D"/>
    <w:rsid w:val="3F7D5D9C"/>
    <w:rsid w:val="3FC2231F"/>
    <w:rsid w:val="3FDF15AA"/>
    <w:rsid w:val="40764D2A"/>
    <w:rsid w:val="40931747"/>
    <w:rsid w:val="41A77FA6"/>
    <w:rsid w:val="41C85E88"/>
    <w:rsid w:val="44D17C0A"/>
    <w:rsid w:val="464B38DA"/>
    <w:rsid w:val="468F7D16"/>
    <w:rsid w:val="46AD070C"/>
    <w:rsid w:val="473B3410"/>
    <w:rsid w:val="481150B6"/>
    <w:rsid w:val="48171857"/>
    <w:rsid w:val="48C24CF1"/>
    <w:rsid w:val="491533EC"/>
    <w:rsid w:val="495560F8"/>
    <w:rsid w:val="49EC4F11"/>
    <w:rsid w:val="4A3C0E8C"/>
    <w:rsid w:val="4C2F44B9"/>
    <w:rsid w:val="4EC423FE"/>
    <w:rsid w:val="4FA5492B"/>
    <w:rsid w:val="4FFD7048"/>
    <w:rsid w:val="50BA5E7B"/>
    <w:rsid w:val="50F67CA8"/>
    <w:rsid w:val="52454258"/>
    <w:rsid w:val="52683ACD"/>
    <w:rsid w:val="527C3706"/>
    <w:rsid w:val="52F37096"/>
    <w:rsid w:val="54372E20"/>
    <w:rsid w:val="54662BFB"/>
    <w:rsid w:val="54AE1CA1"/>
    <w:rsid w:val="55054B81"/>
    <w:rsid w:val="550874AB"/>
    <w:rsid w:val="551C775D"/>
    <w:rsid w:val="55D05234"/>
    <w:rsid w:val="567F108D"/>
    <w:rsid w:val="56B3438B"/>
    <w:rsid w:val="58922210"/>
    <w:rsid w:val="58B94B40"/>
    <w:rsid w:val="5AA71877"/>
    <w:rsid w:val="5AB97EAE"/>
    <w:rsid w:val="5AC45454"/>
    <w:rsid w:val="5B40124F"/>
    <w:rsid w:val="5C2B75F7"/>
    <w:rsid w:val="5C427C1E"/>
    <w:rsid w:val="5C4E183E"/>
    <w:rsid w:val="5C700ABB"/>
    <w:rsid w:val="5D9A3915"/>
    <w:rsid w:val="5DE06660"/>
    <w:rsid w:val="5E6B2647"/>
    <w:rsid w:val="5E785A05"/>
    <w:rsid w:val="5EA37AEC"/>
    <w:rsid w:val="5ED50D26"/>
    <w:rsid w:val="5EE17A4E"/>
    <w:rsid w:val="5F8817C4"/>
    <w:rsid w:val="5FD11FDD"/>
    <w:rsid w:val="608F075D"/>
    <w:rsid w:val="61236F73"/>
    <w:rsid w:val="626A1B08"/>
    <w:rsid w:val="62BC5EDF"/>
    <w:rsid w:val="62C33478"/>
    <w:rsid w:val="62D9133C"/>
    <w:rsid w:val="63784A9C"/>
    <w:rsid w:val="63D84D8B"/>
    <w:rsid w:val="64550147"/>
    <w:rsid w:val="649B24A7"/>
    <w:rsid w:val="64B96D77"/>
    <w:rsid w:val="66CB3F9B"/>
    <w:rsid w:val="67F15FCD"/>
    <w:rsid w:val="67F45A1C"/>
    <w:rsid w:val="68522B4C"/>
    <w:rsid w:val="69C841C2"/>
    <w:rsid w:val="6A406024"/>
    <w:rsid w:val="6A4316AC"/>
    <w:rsid w:val="6A762FB9"/>
    <w:rsid w:val="6BBB5898"/>
    <w:rsid w:val="6C0B50CD"/>
    <w:rsid w:val="6C2826D1"/>
    <w:rsid w:val="6C5A4C75"/>
    <w:rsid w:val="6D1014FE"/>
    <w:rsid w:val="6ECA22B7"/>
    <w:rsid w:val="70B42257"/>
    <w:rsid w:val="70D77537"/>
    <w:rsid w:val="71143099"/>
    <w:rsid w:val="71E43C25"/>
    <w:rsid w:val="71E82E10"/>
    <w:rsid w:val="73130950"/>
    <w:rsid w:val="733C5F4D"/>
    <w:rsid w:val="736A3325"/>
    <w:rsid w:val="747D0177"/>
    <w:rsid w:val="75031C02"/>
    <w:rsid w:val="751067D4"/>
    <w:rsid w:val="752B1BC9"/>
    <w:rsid w:val="764750B3"/>
    <w:rsid w:val="77B16BC4"/>
    <w:rsid w:val="77FC1560"/>
    <w:rsid w:val="79582F56"/>
    <w:rsid w:val="7A7D7D68"/>
    <w:rsid w:val="7BCD07C0"/>
    <w:rsid w:val="7C4E3720"/>
    <w:rsid w:val="7CE2701F"/>
    <w:rsid w:val="7D36790C"/>
    <w:rsid w:val="7DCC6151"/>
    <w:rsid w:val="7FAC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spacing w:beforeLines="50" w:afterLines="50" w:line="360" w:lineRule="auto"/>
      <w:ind w:firstLine="200" w:firstLineChars="200"/>
    </w:pPr>
    <w:rPr>
      <w:rFonts w:ascii="宋体" w:hAnsi="宋体"/>
      <w:sz w:val="24"/>
      <w:szCs w:val="20"/>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Emphasis"/>
    <w:basedOn w:val="7"/>
    <w:qFormat/>
    <w:uiPriority w:val="20"/>
    <w:rPr>
      <w:i/>
    </w:rPr>
  </w:style>
  <w:style w:type="paragraph" w:styleId="9">
    <w:name w:val="List Paragraph"/>
    <w:basedOn w:val="1"/>
    <w:unhideWhenUsed/>
    <w:uiPriority w:val="99"/>
    <w:pPr>
      <w:ind w:firstLine="420" w:firstLineChars="200"/>
    </w:pPr>
  </w:style>
  <w:style w:type="character" w:customStyle="1" w:styleId="10">
    <w:name w:val="页眉 Char"/>
    <w:basedOn w:val="7"/>
    <w:link w:val="4"/>
    <w:semiHidden/>
    <w:uiPriority w:val="99"/>
    <w:rPr>
      <w:rFonts w:asciiTheme="minorHAnsi" w:hAnsiTheme="minorHAnsi" w:eastAsiaTheme="minorEastAsia" w:cstheme="minorBidi"/>
      <w:kern w:val="2"/>
      <w:sz w:val="18"/>
      <w:szCs w:val="18"/>
    </w:rPr>
  </w:style>
  <w:style w:type="character" w:customStyle="1" w:styleId="11">
    <w:name w:val="页脚 Char"/>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951</Words>
  <Characters>961</Characters>
  <Lines>8</Lines>
  <Paragraphs>2</Paragraphs>
  <TotalTime>4</TotalTime>
  <ScaleCrop>false</ScaleCrop>
  <LinksUpToDate>false</LinksUpToDate>
  <CharactersWithSpaces>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2023-04-29T06:15:00Z</dcterms:created>
  <dc:creator>Administrator</dc:creator>
  <cp:lastModifiedBy>吴毓新</cp:lastModifiedBy>
  <dcterms:modified xsi:type="dcterms:W3CDTF">2023-06-14T03:16:18Z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48563A2FFB1447AEA282891931B7893C_13</vt:lpwstr>
  </property>
</Properties>
</file>